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7" w:rsidRPr="004D2557" w:rsidRDefault="004D2557" w:rsidP="004D2557">
      <w:pPr>
        <w:spacing w:after="45" w:line="240" w:lineRule="auto"/>
        <w:jc w:val="both"/>
        <w:outlineLvl w:val="2"/>
        <w:rPr>
          <w:rFonts w:ascii="Tahoma" w:eastAsia="Times New Roman" w:hAnsi="Tahoma" w:cs="Tahoma"/>
          <w:color w:val="002F57"/>
          <w:sz w:val="38"/>
          <w:szCs w:val="38"/>
          <w:lang w:eastAsia="ru-RU"/>
        </w:rPr>
      </w:pPr>
      <w:r w:rsidRPr="004D2557">
        <w:rPr>
          <w:rFonts w:ascii="Tahoma" w:eastAsia="Times New Roman" w:hAnsi="Tahoma" w:cs="Tahoma"/>
          <w:color w:val="002F57"/>
          <w:sz w:val="38"/>
          <w:szCs w:val="38"/>
          <w:lang w:eastAsia="ru-RU"/>
        </w:rPr>
        <w:t>Опросный лист</w:t>
      </w:r>
    </w:p>
    <w:p w:rsidR="004D2557" w:rsidRPr="004D2557" w:rsidRDefault="004D2557" w:rsidP="004D2557">
      <w:pPr>
        <w:spacing w:line="312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4D2557">
        <w:rPr>
          <w:rFonts w:ascii="Tahoma" w:eastAsia="Times New Roman" w:hAnsi="Tahoma" w:cs="Tahoma"/>
          <w:sz w:val="23"/>
          <w:szCs w:val="23"/>
          <w:lang w:eastAsia="ru-RU"/>
        </w:rPr>
        <w:t>для заказа конденсатоотводчика</w:t>
      </w:r>
    </w:p>
    <w:p w:rsidR="004D2557" w:rsidRPr="004D2557" w:rsidRDefault="004D2557" w:rsidP="004D2557">
      <w:pPr>
        <w:spacing w:before="150" w:after="150" w:line="240" w:lineRule="auto"/>
        <w:jc w:val="both"/>
        <w:outlineLvl w:val="3"/>
        <w:rPr>
          <w:rFonts w:ascii="Tahoma" w:eastAsia="Times New Roman" w:hAnsi="Tahoma" w:cs="Tahoma"/>
          <w:b/>
          <w:bCs/>
          <w:color w:val="002F57"/>
          <w:sz w:val="21"/>
          <w:szCs w:val="21"/>
          <w:lang w:eastAsia="ru-RU"/>
        </w:rPr>
      </w:pPr>
      <w:r w:rsidRPr="004D2557">
        <w:rPr>
          <w:rFonts w:ascii="Tahoma" w:eastAsia="Times New Roman" w:hAnsi="Tahoma" w:cs="Tahoma"/>
          <w:b/>
          <w:bCs/>
          <w:color w:val="002F57"/>
          <w:sz w:val="21"/>
          <w:szCs w:val="21"/>
          <w:lang w:eastAsia="ru-RU"/>
        </w:rPr>
        <w:t>Контактные данные</w:t>
      </w:r>
    </w:p>
    <w:p w:rsidR="004D2557" w:rsidRPr="004D2557" w:rsidRDefault="004D2557" w:rsidP="004D2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sz w:val="24"/>
          <w:szCs w:val="24"/>
          <w:lang w:eastAsia="ru-RU"/>
        </w:rPr>
        <w:t xml:space="preserve">Организация </w:t>
      </w:r>
    </w:p>
    <w:p w:rsidR="004D2557" w:rsidRPr="004D2557" w:rsidRDefault="004D2557" w:rsidP="004D2557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3.25pt;height:18pt" o:ole="">
            <v:imagedata r:id="rId6" o:title=""/>
          </v:shape>
          <w:control r:id="rId7" w:name="DefaultOcxName" w:shapeid="_x0000_i1087"/>
        </w:object>
      </w:r>
    </w:p>
    <w:p w:rsidR="004D2557" w:rsidRPr="004D2557" w:rsidRDefault="004D2557" w:rsidP="004D2557">
      <w:pPr>
        <w:pBdr>
          <w:top w:val="single" w:sz="6" w:space="6" w:color="E6E6E6"/>
          <w:left w:val="single" w:sz="6" w:space="8" w:color="E6E6E6"/>
          <w:bottom w:val="single" w:sz="6" w:space="7" w:color="E6E6E6"/>
          <w:right w:val="single" w:sz="6" w:space="8" w:color="E6E6E6"/>
        </w:pBdr>
        <w:shd w:val="clear" w:color="auto" w:fill="F5F5F5"/>
        <w:spacing w:after="0" w:line="312" w:lineRule="auto"/>
        <w:ind w:left="12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Это поле обязательно для заполнения</w:t>
      </w:r>
    </w:p>
    <w:p w:rsidR="004D2557" w:rsidRPr="004D2557" w:rsidRDefault="004D2557" w:rsidP="004D2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sz w:val="24"/>
          <w:szCs w:val="24"/>
          <w:lang w:eastAsia="ru-RU"/>
        </w:rPr>
        <w:t xml:space="preserve">Фамилия и имя заполнившего опросный лист </w:t>
      </w:r>
    </w:p>
    <w:p w:rsidR="004D2557" w:rsidRPr="004D2557" w:rsidRDefault="004D2557" w:rsidP="004D2557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91" type="#_x0000_t75" style="width:53.25pt;height:18pt" o:ole="">
            <v:imagedata r:id="rId6" o:title=""/>
          </v:shape>
          <w:control r:id="rId8" w:name="DefaultOcxName1" w:shapeid="_x0000_i1091"/>
        </w:object>
      </w:r>
    </w:p>
    <w:p w:rsidR="004D2557" w:rsidRPr="004D2557" w:rsidRDefault="004D2557" w:rsidP="004D2557">
      <w:pPr>
        <w:pBdr>
          <w:top w:val="single" w:sz="6" w:space="6" w:color="E6E6E6"/>
          <w:left w:val="single" w:sz="6" w:space="8" w:color="E6E6E6"/>
          <w:bottom w:val="single" w:sz="6" w:space="7" w:color="E6E6E6"/>
          <w:right w:val="single" w:sz="6" w:space="8" w:color="E6E6E6"/>
        </w:pBdr>
        <w:shd w:val="clear" w:color="auto" w:fill="F5F5F5"/>
        <w:spacing w:after="0" w:line="312" w:lineRule="auto"/>
        <w:ind w:left="12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Это поле обязательно для заполнения</w:t>
      </w:r>
    </w:p>
    <w:p w:rsidR="004D2557" w:rsidRPr="004D2557" w:rsidRDefault="004D2557" w:rsidP="004D2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sz w:val="24"/>
          <w:szCs w:val="24"/>
          <w:lang w:eastAsia="ru-RU"/>
        </w:rPr>
        <w:t xml:space="preserve">E-mail </w:t>
      </w:r>
    </w:p>
    <w:p w:rsidR="004D2557" w:rsidRPr="004D2557" w:rsidRDefault="004D2557" w:rsidP="004D2557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95" type="#_x0000_t75" style="width:53.25pt;height:18pt" o:ole="">
            <v:imagedata r:id="rId6" o:title=""/>
          </v:shape>
          <w:control r:id="rId9" w:name="HTMLText1" w:shapeid="_x0000_i1095"/>
        </w:object>
      </w:r>
    </w:p>
    <w:p w:rsidR="004D2557" w:rsidRPr="004D2557" w:rsidRDefault="004D2557" w:rsidP="004D2557">
      <w:pPr>
        <w:pBdr>
          <w:top w:val="single" w:sz="6" w:space="6" w:color="E6E6E6"/>
          <w:left w:val="single" w:sz="6" w:space="8" w:color="E6E6E6"/>
          <w:bottom w:val="single" w:sz="6" w:space="7" w:color="E6E6E6"/>
          <w:right w:val="single" w:sz="6" w:space="8" w:color="E6E6E6"/>
        </w:pBdr>
        <w:shd w:val="clear" w:color="auto" w:fill="F5F5F5"/>
        <w:spacing w:after="0" w:line="312" w:lineRule="auto"/>
        <w:ind w:left="12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Это поле обязательно для заполнения</w:t>
      </w:r>
    </w:p>
    <w:p w:rsidR="004D2557" w:rsidRPr="004D2557" w:rsidRDefault="004D2557" w:rsidP="004D2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sz w:val="24"/>
          <w:szCs w:val="24"/>
          <w:lang w:eastAsia="ru-RU"/>
        </w:rPr>
        <w:t xml:space="preserve">Контактный телефон/факс </w:t>
      </w:r>
    </w:p>
    <w:p w:rsidR="004D2557" w:rsidRPr="004D2557" w:rsidRDefault="004D2557" w:rsidP="004D2557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99" type="#_x0000_t75" style="width:53.25pt;height:18pt" o:ole="">
            <v:imagedata r:id="rId6" o:title=""/>
          </v:shape>
          <w:control r:id="rId10" w:name="DefaultOcxName2" w:shapeid="_x0000_i1099"/>
        </w:object>
      </w:r>
    </w:p>
    <w:p w:rsidR="004D2557" w:rsidRPr="004D2557" w:rsidRDefault="004D2557" w:rsidP="004D2557">
      <w:pPr>
        <w:pBdr>
          <w:top w:val="single" w:sz="6" w:space="6" w:color="E6E6E6"/>
          <w:left w:val="single" w:sz="6" w:space="8" w:color="E6E6E6"/>
          <w:bottom w:val="single" w:sz="6" w:space="7" w:color="E6E6E6"/>
          <w:right w:val="single" w:sz="6" w:space="8" w:color="E6E6E6"/>
        </w:pBdr>
        <w:shd w:val="clear" w:color="auto" w:fill="F5F5F5"/>
        <w:spacing w:after="0" w:line="312" w:lineRule="auto"/>
        <w:ind w:left="12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Это поле обязательно для заполнения</w:t>
      </w:r>
    </w:p>
    <w:p w:rsidR="004D2557" w:rsidRPr="004D2557" w:rsidRDefault="004D2557" w:rsidP="004D2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sz w:val="24"/>
          <w:szCs w:val="24"/>
          <w:lang w:eastAsia="ru-RU"/>
        </w:rPr>
        <w:t xml:space="preserve">Город </w:t>
      </w:r>
    </w:p>
    <w:p w:rsidR="004D2557" w:rsidRPr="004D2557" w:rsidRDefault="004D2557" w:rsidP="004D2557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103" type="#_x0000_t75" style="width:53.25pt;height:18pt" o:ole="">
            <v:imagedata r:id="rId6" o:title=""/>
          </v:shape>
          <w:control r:id="rId11" w:name="DefaultOcxName3" w:shapeid="_x0000_i1103"/>
        </w:object>
      </w:r>
    </w:p>
    <w:p w:rsidR="004D2557" w:rsidRPr="004D2557" w:rsidRDefault="004D2557" w:rsidP="004D2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sz w:val="24"/>
          <w:szCs w:val="24"/>
          <w:lang w:eastAsia="ru-RU"/>
        </w:rPr>
        <w:t xml:space="preserve">Для кого заполняется опросный лист </w:t>
      </w:r>
    </w:p>
    <w:p w:rsidR="004D2557" w:rsidRPr="004D2557" w:rsidRDefault="004D2557" w:rsidP="004D2557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107" type="#_x0000_t75" style="width:53.25pt;height:18pt" o:ole="">
            <v:imagedata r:id="rId6" o:title=""/>
          </v:shape>
          <w:control r:id="rId12" w:name="DefaultOcxName4" w:shapeid="_x0000_i1107"/>
        </w:object>
      </w:r>
    </w:p>
    <w:p w:rsidR="004D2557" w:rsidRPr="004D2557" w:rsidRDefault="004D2557" w:rsidP="004D2557">
      <w:pPr>
        <w:pBdr>
          <w:top w:val="single" w:sz="6" w:space="6" w:color="E6E6E6"/>
          <w:left w:val="single" w:sz="6" w:space="8" w:color="E6E6E6"/>
          <w:bottom w:val="single" w:sz="6" w:space="7" w:color="E6E6E6"/>
          <w:right w:val="single" w:sz="6" w:space="8" w:color="E6E6E6"/>
        </w:pBdr>
        <w:shd w:val="clear" w:color="auto" w:fill="F5F5F5"/>
        <w:spacing w:after="0" w:line="312" w:lineRule="auto"/>
        <w:ind w:left="12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4D2557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Если Вы заполняете опросный лист, например, по просьбе нашего инженера, то укажите его ФИО или e-mail. В противном случае поставьте прочерк.</w:t>
      </w:r>
    </w:p>
    <w:p w:rsidR="004D2557" w:rsidRPr="004D2557" w:rsidRDefault="004D2557" w:rsidP="004D2557">
      <w:pPr>
        <w:spacing w:before="150" w:after="150" w:line="240" w:lineRule="auto"/>
        <w:jc w:val="both"/>
        <w:outlineLvl w:val="3"/>
        <w:rPr>
          <w:rFonts w:ascii="Tahoma" w:eastAsia="Times New Roman" w:hAnsi="Tahoma" w:cs="Tahoma"/>
          <w:b/>
          <w:bCs/>
          <w:color w:val="002F57"/>
          <w:sz w:val="21"/>
          <w:szCs w:val="21"/>
          <w:lang w:eastAsia="ru-RU"/>
        </w:rPr>
      </w:pPr>
      <w:r w:rsidRPr="004D2557">
        <w:rPr>
          <w:rFonts w:ascii="Tahoma" w:eastAsia="Times New Roman" w:hAnsi="Tahoma" w:cs="Tahoma"/>
          <w:b/>
          <w:bCs/>
          <w:color w:val="002F57"/>
          <w:sz w:val="21"/>
          <w:szCs w:val="21"/>
          <w:lang w:eastAsia="ru-RU"/>
        </w:rPr>
        <w:t>Основные данные</w:t>
      </w:r>
    </w:p>
    <w:p w:rsidR="004D2557" w:rsidRPr="004D2557" w:rsidRDefault="004D2557" w:rsidP="004D2557">
      <w:pPr>
        <w:spacing w:before="150" w:after="150" w:line="240" w:lineRule="atLeast"/>
        <w:jc w:val="both"/>
        <w:rPr>
          <w:rFonts w:ascii="Tahoma" w:eastAsia="Times New Roman" w:hAnsi="Tahoma" w:cs="Tahoma"/>
          <w:color w:val="464646"/>
          <w:sz w:val="23"/>
          <w:szCs w:val="23"/>
          <w:lang w:eastAsia="ru-RU"/>
        </w:rPr>
      </w:pPr>
      <w:r w:rsidRPr="004D2557">
        <w:rPr>
          <w:rFonts w:ascii="Tahoma" w:eastAsia="Times New Roman" w:hAnsi="Tahoma" w:cs="Tahoma"/>
          <w:color w:val="464646"/>
          <w:sz w:val="23"/>
          <w:szCs w:val="23"/>
          <w:lang w:eastAsia="ru-RU"/>
        </w:rPr>
        <w:t>* отмечены поля обязательные для заполнения</w:t>
      </w:r>
    </w:p>
    <w:tbl>
      <w:tblPr>
        <w:tblW w:w="11250" w:type="dxa"/>
        <w:tblCellSpacing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35"/>
        <w:gridCol w:w="8115"/>
      </w:tblGrid>
      <w:tr w:rsidR="004D2557" w:rsidRPr="004D2557" w:rsidTr="004D2557">
        <w:trPr>
          <w:tblCellSpacing w:w="45" w:type="dxa"/>
        </w:trPr>
        <w:tc>
          <w:tcPr>
            <w:tcW w:w="3000" w:type="dxa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Применение*: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10" type="#_x0000_t75" style="width:20.25pt;height:18pt" o:ole="">
                  <v:imagedata r:id="rId13" o:title=""/>
                </v:shape>
                <w:control r:id="rId14" w:name="DefaultOcxName5" w:shapeid="_x0000_i1110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дренаж паропровода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13" type="#_x0000_t75" style="width:20.25pt;height:18pt" o:ole="">
                  <v:imagedata r:id="rId15" o:title=""/>
                </v:shape>
                <w:control r:id="rId16" w:name="DefaultOcxName6" w:shapeid="_x0000_i1113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за теплообменным оборудованием</w: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Место установки*: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16" type="#_x0000_t75" style="width:20.25pt;height:18pt" o:ole="">
                  <v:imagedata r:id="rId13" o:title=""/>
                </v:shape>
                <w:control r:id="rId17" w:name="DefaultOcxName7" w:shapeid="_x0000_i1116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в помещении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19" type="#_x0000_t75" style="width:20.25pt;height:18pt" o:ole="">
                  <v:imagedata r:id="rId15" o:title=""/>
                </v:shape>
                <w:control r:id="rId18" w:name="DefaultOcxName8" w:shapeid="_x0000_i1119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на улице</w: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before="150" w:after="15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Давление в пароповоде (изб)*, бар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before="150" w:after="15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23" type="#_x0000_t75" style="width:57pt;height:18pt" o:ole="">
                  <v:imagedata r:id="rId19" o:title=""/>
                </v:shape>
                <w:control r:id="rId20" w:name="DefaultOcxName9" w:shapeid="_x0000_i1123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Давление на входе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  <w:t xml:space="preserve">в КО (изб), бар: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26" type="#_x0000_t75" style="width:57pt;height:18pt" o:ole="">
                  <v:imagedata r:id="rId19" o:title=""/>
                </v:shape>
                <w:control r:id="rId21" w:name="DefaultOcxName10" w:shapeid="_x0000_i1126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lastRenderedPageBreak/>
              <w:t xml:space="preserve">Давление в конденсатной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  <w:t xml:space="preserve">линии (изб), бар: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29" type="#_x0000_t75" style="width:57pt;height:18pt" o:ole="">
                  <v:imagedata r:id="rId19" o:title=""/>
                </v:shape>
                <w:control r:id="rId22" w:name="DefaultOcxName11" w:shapeid="_x0000_i1129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Температура пара, °C: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32" type="#_x0000_t75" style="width:57pt;height:18pt" o:ole="">
                  <v:imagedata r:id="rId19" o:title=""/>
                </v:shape>
                <w:control r:id="rId23" w:name="DefaultOcxName12" w:shapeid="_x0000_i1132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Расход пара**, кг/ч: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35" type="#_x0000_t75" style="width:57pt;height:18pt" o:ole="">
                  <v:imagedata r:id="rId19" o:title=""/>
                </v:shape>
                <w:control r:id="rId24" w:name="DefaultOcxName13" w:shapeid="_x0000_i1135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Расход конденсата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  <w:t xml:space="preserve">номинальный, кг/ч: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38" type="#_x0000_t75" style="width:57pt;height:18pt" o:ole="">
                  <v:imagedata r:id="rId19" o:title=""/>
                </v:shape>
                <w:control r:id="rId25" w:name="DefaultOcxName14" w:shapeid="_x0000_i1138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Расход конденсата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  <w:t xml:space="preserve">максимальный, кг/ч: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41" type="#_x0000_t75" style="width:57pt;height:18pt" o:ole="">
                  <v:imagedata r:id="rId19" o:title=""/>
                </v:shape>
                <w:control r:id="rId26" w:name="DefaultOcxName15" w:shapeid="_x0000_i1141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hideMark/>
          </w:tcPr>
          <w:p w:rsidR="004D2557" w:rsidRPr="004D2557" w:rsidRDefault="004D2557" w:rsidP="004D2557">
            <w:pPr>
              <w:spacing w:before="150" w:after="15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Размер паропровода на входе в потребитель (дренаж теплообменного) или в месте отвода конденсата (дренаж паропровода)**, мм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44" type="#_x0000_t75" style="width:57pt;height:18pt" o:ole="">
                  <v:imagedata r:id="rId19" o:title=""/>
                </v:shape>
                <w:control r:id="rId27" w:name="DefaultOcxName16" w:shapeid="_x0000_i1144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Присоединение: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46" type="#_x0000_t75" style="width:20.25pt;height:18pt" o:ole="">
                  <v:imagedata r:id="rId13" o:title=""/>
                </v:shape>
                <w:control r:id="rId28" w:name="DefaultOcxName17" w:shapeid="_x0000_i1146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фланцевое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49" type="#_x0000_t75" style="width:20.25pt;height:18pt" o:ole="">
                  <v:imagedata r:id="rId15" o:title=""/>
                </v:shape>
                <w:control r:id="rId29" w:name="DefaultOcxName18" w:shapeid="_x0000_i1149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резьбовое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52" type="#_x0000_t75" style="width:20.25pt;height:18pt" o:ole="">
                  <v:imagedata r:id="rId15" o:title=""/>
                </v:shape>
                <w:control r:id="rId30" w:name="DefaultOcxName19" w:shapeid="_x0000_i1152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не имеет значения</w: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Необходимость фильтра: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55" type="#_x0000_t75" style="width:20.25pt;height:18pt" o:ole="">
                  <v:imagedata r:id="rId13" o:title=""/>
                </v:shape>
                <w:control r:id="rId31" w:name="DefaultOcxName20" w:shapeid="_x0000_i1155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да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58" type="#_x0000_t75" style="width:20.25pt;height:18pt" o:ole="">
                  <v:imagedata r:id="rId15" o:title=""/>
                </v:shape>
                <w:control r:id="rId32" w:name="DefaultOcxName21" w:shapeid="_x0000_i1158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нет</w:t>
            </w:r>
          </w:p>
        </w:tc>
      </w:tr>
    </w:tbl>
    <w:p w:rsidR="004D2557" w:rsidRPr="004D2557" w:rsidRDefault="004D2557" w:rsidP="004D2557">
      <w:pPr>
        <w:spacing w:before="150" w:after="150" w:line="240" w:lineRule="atLeast"/>
        <w:jc w:val="both"/>
        <w:outlineLvl w:val="3"/>
        <w:rPr>
          <w:rFonts w:ascii="Tahoma" w:eastAsia="Times New Roman" w:hAnsi="Tahoma" w:cs="Tahoma"/>
          <w:b/>
          <w:bCs/>
          <w:color w:val="002F57"/>
          <w:sz w:val="21"/>
          <w:szCs w:val="21"/>
          <w:lang w:eastAsia="ru-RU"/>
        </w:rPr>
      </w:pPr>
      <w:r w:rsidRPr="004D2557">
        <w:rPr>
          <w:rFonts w:ascii="Tahoma" w:eastAsia="Times New Roman" w:hAnsi="Tahoma" w:cs="Tahoma"/>
          <w:b/>
          <w:bCs/>
          <w:color w:val="002F57"/>
          <w:sz w:val="21"/>
          <w:szCs w:val="21"/>
          <w:lang w:eastAsia="ru-RU"/>
        </w:rPr>
        <w:t>Предварительный выбор (заполнять необязательно)</w:t>
      </w:r>
    </w:p>
    <w:tbl>
      <w:tblPr>
        <w:tblW w:w="11250" w:type="dxa"/>
        <w:tblCellSpacing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35"/>
        <w:gridCol w:w="8115"/>
      </w:tblGrid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Модель конденсатоотводчика из каталога: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62" type="#_x0000_t75" style="width:123.75pt;height:18pt" o:ole="">
                  <v:imagedata r:id="rId33" o:title=""/>
                </v:shape>
                <w:control r:id="rId34" w:name="DefaultOcxName22" w:shapeid="_x0000_i1162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Предполагаемый тип КО: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64" type="#_x0000_t75" style="width:20.25pt;height:18pt" o:ole="">
                  <v:imagedata r:id="rId35" o:title=""/>
                </v:shape>
                <w:control r:id="rId36" w:name="DefaultOcxName23" w:shapeid="_x0000_i1164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термостатический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67" type="#_x0000_t75" style="width:20.25pt;height:18pt" o:ole="">
                  <v:imagedata r:id="rId35" o:title=""/>
                </v:shape>
                <w:control r:id="rId37" w:name="DefaultOcxName24" w:shapeid="_x0000_i1167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поплавковый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70" type="#_x0000_t75" style="width:20.25pt;height:18pt" o:ole="">
                  <v:imagedata r:id="rId35" o:title=""/>
                </v:shape>
                <w:control r:id="rId38" w:name="DefaultOcxName25" w:shapeid="_x0000_i1170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биметалический </w: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br/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73" type="#_x0000_t75" style="width:20.25pt;height:18pt" o:ole="">
                  <v:imagedata r:id="rId35" o:title=""/>
                </v:shape>
                <w:control r:id="rId39" w:name="DefaultOcxName26" w:shapeid="_x0000_i1173"/>
              </w:object>
            </w: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>с опрокинутым стаканом</w: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lastRenderedPageBreak/>
              <w:t>Ду: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77" type="#_x0000_t75" style="width:57pt;height:18pt" o:ole="">
                  <v:imagedata r:id="rId19" o:title=""/>
                </v:shape>
                <w:control r:id="rId40" w:name="DefaultOcxName27" w:shapeid="_x0000_i1177"/>
              </w:object>
            </w:r>
          </w:p>
        </w:tc>
      </w:tr>
      <w:tr w:rsidR="004D2557" w:rsidRPr="004D2557" w:rsidTr="004D2557">
        <w:trPr>
          <w:tblCellSpacing w:w="45" w:type="dxa"/>
        </w:trPr>
        <w:tc>
          <w:tcPr>
            <w:tcW w:w="3000" w:type="dxa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  <w:t xml:space="preserve">Количество штук, шт: </w:t>
            </w:r>
          </w:p>
        </w:tc>
        <w:tc>
          <w:tcPr>
            <w:tcW w:w="0" w:type="auto"/>
            <w:vAlign w:val="center"/>
            <w:hideMark/>
          </w:tcPr>
          <w:p w:rsidR="004D2557" w:rsidRPr="004D2557" w:rsidRDefault="004D2557" w:rsidP="004D2557">
            <w:pPr>
              <w:spacing w:after="0" w:line="240" w:lineRule="atLeast"/>
              <w:rPr>
                <w:rFonts w:ascii="Tahoma" w:eastAsia="Times New Roman" w:hAnsi="Tahoma" w:cs="Tahoma"/>
                <w:color w:val="464646"/>
                <w:sz w:val="23"/>
                <w:szCs w:val="23"/>
                <w:lang w:eastAsia="ru-RU"/>
              </w:rPr>
            </w:pPr>
            <w:r w:rsidRPr="004D2557">
              <w:rPr>
                <w:rFonts w:ascii="Tahoma" w:eastAsia="Times New Roman" w:hAnsi="Tahoma" w:cs="Tahoma"/>
                <w:color w:val="464646"/>
                <w:sz w:val="23"/>
                <w:szCs w:val="23"/>
              </w:rPr>
              <w:object w:dxaOrig="225" w:dyaOrig="225">
                <v:shape id="_x0000_i1180" type="#_x0000_t75" style="width:57pt;height:18pt" o:ole="">
                  <v:imagedata r:id="rId19" o:title=""/>
                </v:shape>
                <w:control r:id="rId41" w:name="DefaultOcxName28" w:shapeid="_x0000_i1180"/>
              </w:object>
            </w:r>
          </w:p>
        </w:tc>
      </w:tr>
    </w:tbl>
    <w:p w:rsidR="004D2557" w:rsidRPr="004D2557" w:rsidRDefault="004D2557" w:rsidP="004D2557">
      <w:pPr>
        <w:spacing w:before="150" w:after="150" w:line="240" w:lineRule="atLeast"/>
        <w:jc w:val="both"/>
        <w:rPr>
          <w:rFonts w:ascii="Tahoma" w:eastAsia="Times New Roman" w:hAnsi="Tahoma" w:cs="Tahoma"/>
          <w:color w:val="464646"/>
          <w:sz w:val="23"/>
          <w:szCs w:val="23"/>
          <w:lang w:eastAsia="ru-RU"/>
        </w:rPr>
      </w:pPr>
      <w:r w:rsidRPr="004D2557">
        <w:rPr>
          <w:rFonts w:ascii="Tahoma" w:eastAsia="Times New Roman" w:hAnsi="Tahoma" w:cs="Tahoma"/>
          <w:color w:val="464646"/>
          <w:sz w:val="23"/>
          <w:szCs w:val="23"/>
          <w:lang w:eastAsia="ru-RU"/>
        </w:rPr>
        <w:t>* пункты обязательные для заполнения.</w:t>
      </w:r>
      <w:r w:rsidRPr="004D2557">
        <w:rPr>
          <w:rFonts w:ascii="Tahoma" w:eastAsia="Times New Roman" w:hAnsi="Tahoma" w:cs="Tahoma"/>
          <w:color w:val="464646"/>
          <w:sz w:val="23"/>
          <w:szCs w:val="23"/>
          <w:lang w:eastAsia="ru-RU"/>
        </w:rPr>
        <w:br/>
        <w:t>**в том случае, когда определить расход пара/конденсата не представляется возможным, можно определить это косвенным путем, зная диаметр паропровода и давление пара в нем, т.е. укажите Ду паропровода и давление пара.</w:t>
      </w:r>
    </w:p>
    <w:p w:rsidR="004D2557" w:rsidRPr="004D2557" w:rsidRDefault="004D2557" w:rsidP="004D2557">
      <w:pPr>
        <w:spacing w:after="0" w:line="240" w:lineRule="atLeast"/>
        <w:jc w:val="both"/>
        <w:rPr>
          <w:rFonts w:ascii="Tahoma" w:eastAsia="Times New Roman" w:hAnsi="Tahoma" w:cs="Tahoma"/>
          <w:color w:val="464646"/>
          <w:sz w:val="23"/>
          <w:szCs w:val="23"/>
          <w:lang w:eastAsia="ru-RU"/>
        </w:rPr>
      </w:pPr>
      <w:r w:rsidRPr="004D2557">
        <w:rPr>
          <w:rFonts w:ascii="Tahoma" w:eastAsia="Times New Roman" w:hAnsi="Tahoma" w:cs="Tahoma"/>
          <w:color w:val="464646"/>
          <w:sz w:val="23"/>
          <w:szCs w:val="23"/>
          <w:lang w:eastAsia="ru-RU"/>
        </w:rPr>
        <w:br/>
      </w:r>
    </w:p>
    <w:p w:rsidR="00EB0E40" w:rsidRDefault="00EB0E40" w:rsidP="00EB0E40">
      <w:pPr>
        <w:spacing w:after="0" w:line="20" w:lineRule="atLeast"/>
      </w:pPr>
      <w:bookmarkStart w:id="0" w:name="_GoBack"/>
      <w:bookmarkEnd w:id="0"/>
    </w:p>
    <w:p w:rsidR="00EB0E40" w:rsidRDefault="00EB0E40" w:rsidP="00EB0E40">
      <w:pPr>
        <w:spacing w:after="0" w:line="20" w:lineRule="atLeast"/>
      </w:pPr>
    </w:p>
    <w:p w:rsidR="00EB0E40" w:rsidRDefault="00EB0E40" w:rsidP="00EB0E40">
      <w:pPr>
        <w:spacing w:after="0" w:line="20" w:lineRule="atLeast"/>
      </w:pPr>
    </w:p>
    <w:p w:rsidR="00EB0E40" w:rsidRDefault="00E56ADD" w:rsidP="004D2557">
      <w:pPr>
        <w:spacing w:after="0" w:line="20" w:lineRule="atLeast"/>
        <w:ind w:left="-794"/>
      </w:pPr>
      <w:r>
        <w:t xml:space="preserve">                                 </w:t>
      </w:r>
    </w:p>
    <w:p w:rsidR="00EB0E40" w:rsidRDefault="00EB0E40" w:rsidP="00EB0E40">
      <w:pPr>
        <w:spacing w:line="20" w:lineRule="atLeast"/>
      </w:pPr>
    </w:p>
    <w:sectPr w:rsidR="00EB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755"/>
    <w:multiLevelType w:val="multilevel"/>
    <w:tmpl w:val="E62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A"/>
    <w:rsid w:val="001D44D2"/>
    <w:rsid w:val="0022188E"/>
    <w:rsid w:val="002741B4"/>
    <w:rsid w:val="004D2557"/>
    <w:rsid w:val="00AD2F7F"/>
    <w:rsid w:val="00B73035"/>
    <w:rsid w:val="00BC4CAD"/>
    <w:rsid w:val="00DC577A"/>
    <w:rsid w:val="00E56ADD"/>
    <w:rsid w:val="00E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557"/>
    <w:rPr>
      <w:b/>
      <w:bCs/>
    </w:rPr>
  </w:style>
  <w:style w:type="paragraph" w:customStyle="1" w:styleId="guidelines3">
    <w:name w:val="guidelines3"/>
    <w:basedOn w:val="a"/>
    <w:rsid w:val="004D2557"/>
    <w:pPr>
      <w:pBdr>
        <w:top w:val="single" w:sz="6" w:space="6" w:color="E6E6E6"/>
        <w:left w:val="single" w:sz="6" w:space="8" w:color="E6E6E6"/>
        <w:bottom w:val="single" w:sz="6" w:space="7" w:color="E6E6E6"/>
        <w:right w:val="single" w:sz="6" w:space="8" w:color="E6E6E6"/>
      </w:pBdr>
      <w:shd w:val="clear" w:color="auto" w:fill="F5F5F5"/>
      <w:spacing w:after="0" w:line="312" w:lineRule="auto"/>
      <w:ind w:left="120"/>
    </w:pPr>
    <w:rPr>
      <w:rFonts w:ascii="Times New Roman" w:eastAsia="Times New Roman" w:hAnsi="Times New Roman" w:cs="Times New Roman"/>
      <w:color w:val="444444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557"/>
    <w:rPr>
      <w:b/>
      <w:bCs/>
    </w:rPr>
  </w:style>
  <w:style w:type="paragraph" w:customStyle="1" w:styleId="guidelines3">
    <w:name w:val="guidelines3"/>
    <w:basedOn w:val="a"/>
    <w:rsid w:val="004D2557"/>
    <w:pPr>
      <w:pBdr>
        <w:top w:val="single" w:sz="6" w:space="6" w:color="E6E6E6"/>
        <w:left w:val="single" w:sz="6" w:space="8" w:color="E6E6E6"/>
        <w:bottom w:val="single" w:sz="6" w:space="7" w:color="E6E6E6"/>
        <w:right w:val="single" w:sz="6" w:space="8" w:color="E6E6E6"/>
      </w:pBdr>
      <w:shd w:val="clear" w:color="auto" w:fill="F5F5F5"/>
      <w:spacing w:after="0" w:line="312" w:lineRule="auto"/>
      <w:ind w:left="120"/>
    </w:pPr>
    <w:rPr>
      <w:rFonts w:ascii="Times New Roman" w:eastAsia="Times New Roman" w:hAnsi="Times New Roman" w:cs="Times New Roman"/>
      <w:color w:val="444444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078479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5.wmf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6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Technics</cp:lastModifiedBy>
  <cp:revision>3</cp:revision>
  <dcterms:created xsi:type="dcterms:W3CDTF">2015-01-20T08:56:00Z</dcterms:created>
  <dcterms:modified xsi:type="dcterms:W3CDTF">2015-01-20T08:56:00Z</dcterms:modified>
</cp:coreProperties>
</file>